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D7" w:rsidRPr="00C607D7" w:rsidRDefault="00C607D7" w:rsidP="00C607D7">
      <w:pPr>
        <w:pStyle w:val="ab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607D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2A3AD9F" wp14:editId="2C487452">
            <wp:extent cx="866775" cy="990600"/>
            <wp:effectExtent l="0" t="0" r="9525" b="0"/>
            <wp:docPr id="83" name="Рисунок 8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Герб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7D7" w:rsidRPr="00C607D7" w:rsidRDefault="00C607D7" w:rsidP="00C607D7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C607D7" w:rsidRPr="00C607D7" w:rsidRDefault="00C607D7" w:rsidP="00C607D7">
      <w:pPr>
        <w:pStyle w:val="ab"/>
        <w:jc w:val="center"/>
        <w:rPr>
          <w:rFonts w:ascii="Times New Roman" w:hAnsi="Times New Roman" w:cs="Times New Roman"/>
          <w:b/>
          <w:sz w:val="32"/>
        </w:rPr>
      </w:pPr>
      <w:r w:rsidRPr="00C607D7">
        <w:rPr>
          <w:rFonts w:ascii="Times New Roman" w:hAnsi="Times New Roman" w:cs="Times New Roman"/>
          <w:b/>
          <w:sz w:val="32"/>
        </w:rPr>
        <w:t>ПСКОВСКАЯ ОБЛАСТЬ</w:t>
      </w:r>
    </w:p>
    <w:p w:rsidR="00C607D7" w:rsidRPr="00C607D7" w:rsidRDefault="00C607D7" w:rsidP="00C607D7">
      <w:pPr>
        <w:pStyle w:val="ab"/>
        <w:jc w:val="center"/>
        <w:rPr>
          <w:rFonts w:ascii="Times New Roman" w:hAnsi="Times New Roman" w:cs="Times New Roman"/>
          <w:b/>
          <w:sz w:val="32"/>
        </w:rPr>
      </w:pPr>
    </w:p>
    <w:p w:rsidR="00C607D7" w:rsidRPr="00C607D7" w:rsidRDefault="00C607D7" w:rsidP="00C607D7">
      <w:pPr>
        <w:pStyle w:val="ab"/>
        <w:jc w:val="center"/>
        <w:rPr>
          <w:rFonts w:ascii="Times New Roman" w:hAnsi="Times New Roman" w:cs="Times New Roman"/>
          <w:b/>
          <w:sz w:val="32"/>
        </w:rPr>
      </w:pPr>
      <w:r w:rsidRPr="00C607D7">
        <w:rPr>
          <w:rFonts w:ascii="Times New Roman" w:hAnsi="Times New Roman" w:cs="Times New Roman"/>
          <w:b/>
          <w:sz w:val="32"/>
        </w:rPr>
        <w:t>МУНИЦИПАЛЬНОЕ ОБРАЗОВАНИЕ «КУНЬИНСКИЙ РАЙОН»</w:t>
      </w:r>
    </w:p>
    <w:p w:rsidR="00C607D7" w:rsidRPr="00C607D7" w:rsidRDefault="00C607D7" w:rsidP="00C607D7">
      <w:pPr>
        <w:pStyle w:val="ab"/>
        <w:jc w:val="center"/>
        <w:rPr>
          <w:rFonts w:ascii="Times New Roman" w:hAnsi="Times New Roman" w:cs="Times New Roman"/>
          <w:b/>
          <w:sz w:val="32"/>
        </w:rPr>
      </w:pPr>
    </w:p>
    <w:p w:rsidR="00C607D7" w:rsidRPr="00C607D7" w:rsidRDefault="00C607D7" w:rsidP="00C607D7">
      <w:pPr>
        <w:pStyle w:val="ab"/>
        <w:jc w:val="center"/>
        <w:rPr>
          <w:rFonts w:ascii="Times New Roman" w:hAnsi="Times New Roman" w:cs="Times New Roman"/>
          <w:b/>
        </w:rPr>
      </w:pPr>
      <w:r w:rsidRPr="00C607D7">
        <w:rPr>
          <w:rFonts w:ascii="Times New Roman" w:hAnsi="Times New Roman" w:cs="Times New Roman"/>
          <w:b/>
          <w:sz w:val="32"/>
        </w:rPr>
        <w:t>АДМИНИСТРАЦИЯ  КУНЬИНСКОГО  РАЙОНА</w:t>
      </w:r>
    </w:p>
    <w:p w:rsidR="00C607D7" w:rsidRPr="00C607D7" w:rsidRDefault="00C607D7" w:rsidP="00C607D7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7D7" w:rsidRPr="00C607D7" w:rsidRDefault="00C607D7" w:rsidP="00C607D7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7D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607D7" w:rsidRPr="00C607D7" w:rsidRDefault="00C607D7" w:rsidP="00C607D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7D7" w:rsidRPr="00C607D7" w:rsidRDefault="00C607D7" w:rsidP="00C607D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607D7">
        <w:rPr>
          <w:rFonts w:ascii="Times New Roman" w:hAnsi="Times New Roman" w:cs="Times New Roman"/>
          <w:sz w:val="28"/>
          <w:szCs w:val="28"/>
        </w:rPr>
        <w:t xml:space="preserve">06.12.2017 г.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913-Н</w:t>
      </w:r>
    </w:p>
    <w:p w:rsidR="00C607D7" w:rsidRPr="00C607D7" w:rsidRDefault="00C607D7" w:rsidP="00C607D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607D7" w:rsidRPr="00C607D7" w:rsidRDefault="00C607D7" w:rsidP="00C607D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07D7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C607D7">
        <w:rPr>
          <w:rFonts w:ascii="Times New Roman" w:hAnsi="Times New Roman" w:cs="Times New Roman"/>
          <w:sz w:val="28"/>
          <w:szCs w:val="28"/>
        </w:rPr>
        <w:t>. Кунья</w:t>
      </w:r>
    </w:p>
    <w:p w:rsidR="00C607D7" w:rsidRPr="00C607D7" w:rsidRDefault="00C607D7" w:rsidP="00C607D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A0A99" w:rsidRPr="00A544E4" w:rsidRDefault="00141E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44E4">
        <w:rPr>
          <w:rFonts w:ascii="Times New Roman" w:hAnsi="Times New Roman" w:cs="Times New Roman"/>
          <w:b w:val="0"/>
          <w:sz w:val="28"/>
          <w:szCs w:val="28"/>
        </w:rPr>
        <w:t>Об утверждении Порядка подготовки документации по планировке территории, разрабатываемой на основании решений Администрации Куньинского района</w:t>
      </w:r>
    </w:p>
    <w:p w:rsidR="00AA0A99" w:rsidRDefault="00AA0A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0A99" w:rsidRPr="00C607D7" w:rsidRDefault="00141E77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статьями 8, 41, 42, 43, 45, 46 Градостроительного кодекса Российской Федерации, руководствуясь Уставом муниципального образования «Куньинский район», Администрация Куньинского района </w:t>
      </w:r>
      <w:r w:rsidRPr="00C607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A0A99" w:rsidRDefault="00141E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подготовки документации по планировке территории, разрабатываемой на основании решений Администрации Куньинского района согласно приложению.</w:t>
      </w:r>
    </w:p>
    <w:p w:rsidR="00AA0A99" w:rsidRDefault="00141E77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районной газете «Пламя» и разместить на официальном сайте муниципального образования «Куньинский район» в сети «Интернет».</w:t>
      </w:r>
    </w:p>
    <w:p w:rsidR="00AA0A99" w:rsidRDefault="00141E77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AA0A99" w:rsidRDefault="00141E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Куньинского района – начальника отдела жилищно-коммунального хозяйства Л.А.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Алёшину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A0A99" w:rsidRDefault="00AA0A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A99" w:rsidRDefault="00AA0A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A99" w:rsidRDefault="00141E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О.Н. Лебедев</w:t>
      </w:r>
    </w:p>
    <w:p w:rsidR="00AA0A99" w:rsidRDefault="00AA0A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7D7" w:rsidRDefault="00C607D7" w:rsidP="00C607D7">
      <w:pPr>
        <w:pStyle w:val="ConsPlusTitle"/>
        <w:widowControl/>
        <w:tabs>
          <w:tab w:val="left" w:pos="512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Верно: Консультант Управления делами</w:t>
      </w:r>
    </w:p>
    <w:p w:rsidR="00C607D7" w:rsidRPr="00C607D7" w:rsidRDefault="00C607D7" w:rsidP="00C607D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7D7">
        <w:rPr>
          <w:rFonts w:ascii="Times New Roman" w:hAnsi="Times New Roman" w:cs="Times New Roman"/>
          <w:sz w:val="24"/>
          <w:szCs w:val="24"/>
        </w:rPr>
        <w:t xml:space="preserve">              Администрации района                                                                             </w:t>
      </w:r>
      <w:proofErr w:type="spellStart"/>
      <w:r w:rsidRPr="00C607D7">
        <w:rPr>
          <w:rFonts w:ascii="Times New Roman" w:hAnsi="Times New Roman" w:cs="Times New Roman"/>
          <w:sz w:val="24"/>
          <w:szCs w:val="24"/>
        </w:rPr>
        <w:t>Е.Н.Карякина</w:t>
      </w:r>
      <w:proofErr w:type="spellEnd"/>
    </w:p>
    <w:p w:rsidR="00C607D7" w:rsidRDefault="00C607D7">
      <w:pPr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0A99" w:rsidRDefault="00141E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07D7" w:rsidRDefault="00141E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A0A99" w:rsidRDefault="00141E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Куньинского района</w:t>
      </w:r>
    </w:p>
    <w:p w:rsidR="00AA0A99" w:rsidRDefault="00C607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06.12.</w:t>
      </w:r>
      <w:r w:rsidR="00141E77">
        <w:rPr>
          <w:rFonts w:ascii="Times New Roman" w:hAnsi="Times New Roman" w:cs="Times New Roman"/>
          <w:sz w:val="28"/>
          <w:szCs w:val="28"/>
        </w:rPr>
        <w:t xml:space="preserve">2017 г. № </w:t>
      </w:r>
      <w:r>
        <w:rPr>
          <w:rFonts w:ascii="Times New Roman" w:hAnsi="Times New Roman" w:cs="Times New Roman"/>
          <w:sz w:val="28"/>
          <w:szCs w:val="28"/>
        </w:rPr>
        <w:t>913</w:t>
      </w:r>
      <w:r w:rsidR="00141E77">
        <w:rPr>
          <w:rFonts w:ascii="Times New Roman" w:hAnsi="Times New Roman" w:cs="Times New Roman"/>
          <w:sz w:val="28"/>
          <w:szCs w:val="28"/>
        </w:rPr>
        <w:t>-Н</w:t>
      </w:r>
    </w:p>
    <w:p w:rsidR="00AA0A99" w:rsidRDefault="00AA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0A99" w:rsidRDefault="00AA0A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0A99" w:rsidRDefault="00141E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A0A99" w:rsidRDefault="00141E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документации по планировке территории, разрабатываемой на основании решений Администрации Куньинского района</w:t>
      </w:r>
    </w:p>
    <w:p w:rsidR="00AA0A99" w:rsidRDefault="00AA0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0A99" w:rsidRDefault="00141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A0A99" w:rsidRDefault="00AA0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A99" w:rsidRDefault="00141E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целях реализации полномочий органов местного самоуправления муниципального образования «Куньинский район» в области градостроительной деятельности в соответствии с Градостроительным кодексом Российской Федерации, Уставом муниципального образования «Куньинский район» и регулирует отношения, связанные с подготовкой документации по планировке территории, которая осуществляется на основании решений Администрации Куньинского района (далее - документация по планировке территории).</w:t>
      </w:r>
      <w:proofErr w:type="gramEnd"/>
    </w:p>
    <w:p w:rsidR="00AA0A99" w:rsidRDefault="00141E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 в отношении застроенных или подлежащих застройке территорий.</w:t>
      </w:r>
    </w:p>
    <w:p w:rsidR="00C607D7" w:rsidRDefault="00141E77" w:rsidP="00C607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>
        <w:rPr>
          <w:rFonts w:ascii="Times New Roman" w:hAnsi="Times New Roman" w:cs="Times New Roman"/>
          <w:sz w:val="28"/>
          <w:szCs w:val="28"/>
        </w:rPr>
        <w:t>1.3. Основанием для подготовки документации по планировке территории является решение Администрации Куньинского района.</w:t>
      </w:r>
    </w:p>
    <w:p w:rsidR="00AA0A99" w:rsidRDefault="00141E77" w:rsidP="00C607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/>
          <w:sz w:val="28"/>
          <w:szCs w:val="28"/>
        </w:rPr>
        <w:t>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требованиями технических регламентов, сводов правил с учетом материалов и результатов инженерных изысканий</w:t>
      </w:r>
      <w:proofErr w:type="gramEnd"/>
      <w:r>
        <w:rPr>
          <w:rFonts w:ascii="Times New Roman" w:hAnsi="Times New Roman"/>
          <w:sz w:val="28"/>
          <w:szCs w:val="28"/>
        </w:rPr>
        <w:t>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</w:t>
      </w:r>
      <w:r>
        <w:rPr>
          <w:rFonts w:ascii="Times New Roman" w:hAnsi="Times New Roman" w:cs="Times New Roman"/>
          <w:sz w:val="28"/>
          <w:szCs w:val="28"/>
        </w:rPr>
        <w:t>, а также с учетом предложений заинтересованных лиц.</w:t>
      </w:r>
    </w:p>
    <w:p w:rsidR="00AA0A99" w:rsidRDefault="00AA0A99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A0A99" w:rsidRDefault="00141E7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2.Виды документации по планировке территории</w:t>
      </w:r>
    </w:p>
    <w:p w:rsidR="00AA0A99" w:rsidRDefault="00AA0A99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При подготовке документации по планировке территории осуществляется разработка следующих документов: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-проекта планировки территории;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-проекта межевания территории;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-градостроительного плана земельного участка.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Назначение видов документации по планировке территории и их состав определен статьями 42, 43, 44 Градостроительного кодекса Российской Федерации.</w:t>
      </w:r>
    </w:p>
    <w:p w:rsidR="00AA0A99" w:rsidRDefault="00AA0A99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A0A99" w:rsidRDefault="00141E7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принятия решения о подготовке</w:t>
      </w:r>
    </w:p>
    <w:p w:rsidR="00AA0A99" w:rsidRDefault="00141E7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документации по планировке территории</w:t>
      </w:r>
    </w:p>
    <w:p w:rsidR="00AA0A99" w:rsidRDefault="00AA0A99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Постановление Администрации Куньинского района о подготовке документации по планировке территории принимается на основании утвержденных документов территориального планирования и плана их реализации.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решение о подготовке документации по планировке территории принимается уполномоченным федеральным органом исполнительной власти, органом исполнительной власти субъекта Российской Федерации, органом местного самоуправления муниципального района, подготовка указанной документации должна осуществляться в соответствии с документами территориального планирования Российской Федерации, документами территориального планирования субъектов Российской Федерации, документами территориального планирования муниципального района.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Указанное в пункте 3.1. постановление Администрации Куньинского района подлежит опубликованию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постановления.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3.3. Со дня опубликования решения о подготовке документации по планировке территории физические и юридические лица вправе представить в Администрацию Куньинского района свои предложения о порядке, сроках подготовки и содержании документации по планировке территории.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3.4. Администрация района обеспечивают подготовку документации по планировке территории на основании генеральных планов населенных пунктов, правил землепользования и застройки.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3.5. Администрация района осуществляет проверку документации по планировке территории на соответствие требованиям технических и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наследия, территорий вновь выявленных объектов культурного наследия, границ зон с особыми условиями использования территорий.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результатам проверки готовит заключение и направляет его Главе района. </w:t>
      </w:r>
    </w:p>
    <w:p w:rsidR="00AA0A99" w:rsidRDefault="00AA0A99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A0A99" w:rsidRDefault="00141E7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Проведение публичных слушаний</w:t>
      </w:r>
    </w:p>
    <w:p w:rsidR="00AA0A99" w:rsidRDefault="00AA0A99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Главой района принимается решение о вынесении проекта постановления об утверждении документации по планировке территории на публичные слушания или об отклонении такой документацию и о направлении ее на доработку.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Организация и проведение публичных слушаний осуществляется в порядке, установленном решением, муниципальными правовыми актами.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территории, </w:t>
      </w:r>
      <w:proofErr w:type="gramStart"/>
      <w:r>
        <w:rPr>
          <w:rFonts w:ascii="Times New Roman" w:hAnsi="Times New Roman"/>
          <w:sz w:val="28"/>
          <w:szCs w:val="28"/>
        </w:rPr>
        <w:t>лиц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законные интересы которых могут быть нарушены в связи с реализацией таких проектов.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 Решение Главы района о проведении публичных слушаний подлежит опубликованию в порядке, установленном для официального опубликования муниципальных правовых актов.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4.3. Порядок организации и проведения публичных слушаний по проекту планировки территории определяется в установленном законодательством порядке и Уставом муниципального образования «Куньинский район».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4.4.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«Куньинский район» и нормативными правовыми актами Собрания депутатов Куньинского района и не может быть менее одного месяца и более трех месяцев.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4.5. На публичные слушания выносятся проекты межевания территории, подготовленные в составе документации по планировке территории, в том числе: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основная часть проекта планировки территории включает в себя чертежи планировки территории и положения в текстовой форме.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состав чертежей основной (утверждаемой) части проекта планировки территории включается: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план архитектурно-планировочной организации территории;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разбивочный чертеж красных линий;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чертеж организации транспорта и сетей дорог и улиц;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чертеж размещения инженерных сетей и сооружений;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чертеж фасадов зданий и сооружений.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Положения в текстовой форме включает положения о размещении объектов капитального строительства федерального, регионального или местного значения, а так же о характеристиках планируемого развития территории, параметрах улиц, проездов, пешеходных зон, объектов транспортной инфраструктуры (включая места хранения автотранспорта), характеристиках развития систем социального, транспортного обслуживания и инженерно-технического обеспечения, необходимых для развития территории, положения о защите территорий от </w:t>
      </w:r>
      <w:r>
        <w:rPr>
          <w:rFonts w:ascii="Times New Roman" w:hAnsi="Times New Roman"/>
          <w:sz w:val="28"/>
          <w:szCs w:val="28"/>
        </w:rPr>
        <w:lastRenderedPageBreak/>
        <w:t>воздействия чрезвычайных ситуаций природного и техногенного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характера и мероприятий по гражданской обороне;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проект межевания территорий включает в себя чертежи межевания территории, на которых отображаются: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красные линии, утвержденные в составе проекта планировки территории;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линии отступа от красных линий в целях определения места допустимого размещения зданий, строений, сооружений;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границы застроенных земельных участков, в том числе границ земельных участков, на которых расположены линейные объекты;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границы формируемых земельных участков, предназначенных для размещения объектов капитального строительства федерального, регионального или местного значения;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границы территорий объектов культурного наследия;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границы зон с особыми условиями использования территорий;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границы зон действия публичных сервитутов.</w:t>
      </w:r>
    </w:p>
    <w:p w:rsidR="00AA0A99" w:rsidRDefault="00AA0A99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A0A99" w:rsidRDefault="00141E7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Порядок утверждения документации по планировке территории</w:t>
      </w:r>
    </w:p>
    <w:p w:rsidR="00AA0A99" w:rsidRDefault="00AA0A99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5.1. Комиссия по подготовке проекта направляет Главе района подготовленную документацию по планировке территории, протокол публичных слушаний по проекту планировки территории и заключение о результатах публичных слушаний не позднее, чем через пятнадцать дней со дня проведения публичных слушаний.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5.2. </w:t>
      </w:r>
      <w:proofErr w:type="gramStart"/>
      <w:r>
        <w:rPr>
          <w:rFonts w:ascii="Times New Roman" w:hAnsi="Times New Roman"/>
          <w:sz w:val="28"/>
          <w:szCs w:val="28"/>
        </w:rPr>
        <w:t>На основании разработанной и прошедшей в установленном порядке согласование документации по планировке территории, с учетом протокола публичных слушаний по проекту планировки территории и проекту межевания территории, заключения о результатах публичных слушаний, комиссия по подготовке проекта правил землепользования и застройки направляет Главе  поселения проект постановления об утверждении документации по планировке территории или об отклонении такой документации и о направлении ее на</w:t>
      </w:r>
      <w:proofErr w:type="gramEnd"/>
      <w:r>
        <w:rPr>
          <w:rFonts w:ascii="Times New Roman" w:hAnsi="Times New Roman"/>
          <w:sz w:val="28"/>
          <w:szCs w:val="28"/>
        </w:rPr>
        <w:t xml:space="preserve"> доработку с учетом </w:t>
      </w:r>
      <w:proofErr w:type="gramStart"/>
      <w:r>
        <w:rPr>
          <w:rFonts w:ascii="Times New Roman" w:hAnsi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протокола и заключения.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5.3. Утвержденная документация по планировке территории (проекты планировки и проекты межевания территории) подлежит опубликованию в </w:t>
      </w:r>
      <w:proofErr w:type="gramStart"/>
      <w:r>
        <w:rPr>
          <w:rFonts w:ascii="Times New Roman" w:hAnsi="Times New Roman"/>
          <w:sz w:val="28"/>
          <w:szCs w:val="28"/>
        </w:rPr>
        <w:t>порядке, установленном для официального опубликования муниципальных правовых актов и размещается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района.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5.4. На основании документации по планировке территории, утвержденной Администрацией района, Собрания депутатов Куньинского района вправе вносить изменения в правила землепользования и застройки в части уточнения установленных градостроительным регламентом предельных размеров разрешенного строительства и реконструкции объектов капитального строительства.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Внесение изменений в утвержденную документацию по планировке территории осуществляется в порядке, установленном статьей 46 Градостроительного кодекса Российской Федерации, настоящим Порядком и нормативными правовыми актами органов местного самоуправления. </w:t>
      </w:r>
    </w:p>
    <w:p w:rsidR="00AA0A99" w:rsidRDefault="0014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5.6.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Основанием для внесения изменений в документацию по планировке территории является изменение требований генерального плана, правил землепользования и застройки, технических регламентов, градостроительных регламентов с учетом границ объектов культурного наследия, включенных в Единый государственный реестр объектов культурного наследия (памятников истории и культуры) народов РФ, границ территорий вновь выявленных объектов культурного наследия, границ зон с особыми условиями использования территорий, иных регламентов. </w:t>
      </w:r>
      <w:proofErr w:type="gramEnd"/>
    </w:p>
    <w:p w:rsidR="00AA0A99" w:rsidRDefault="00141E77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ab/>
        <w:t xml:space="preserve">5.7. В соответствии с частью 17 статьи 45 Градостроительного кодекса Российской Федерации физические и юридические лица вправе оспорить в судебном порядке документацию по планировке территории. </w:t>
      </w:r>
    </w:p>
    <w:sectPr w:rsidR="00AA0A99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99"/>
    <w:rsid w:val="00141E77"/>
    <w:rsid w:val="009B4948"/>
    <w:rsid w:val="00A544E4"/>
    <w:rsid w:val="00AA0A99"/>
    <w:rsid w:val="00AB667A"/>
    <w:rsid w:val="00C6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link w:val="a7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pPr>
      <w:widowControl w:val="0"/>
      <w:suppressAutoHyphens/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Calibri"/>
      <w:sz w:val="24"/>
      <w:lang w:eastAsia="en-US"/>
    </w:rPr>
  </w:style>
  <w:style w:type="character" w:customStyle="1" w:styleId="a7">
    <w:name w:val="Название Знак"/>
    <w:basedOn w:val="a0"/>
    <w:link w:val="a6"/>
    <w:rsid w:val="00C607D7"/>
    <w:rPr>
      <w:rFonts w:ascii="Calibri" w:eastAsia="SimSun" w:hAnsi="Calibri" w:cs="Mangal"/>
      <w:i/>
      <w:iCs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6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7D7"/>
    <w:rPr>
      <w:rFonts w:ascii="Tahoma" w:eastAsia="SimSun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C607D7"/>
    <w:pPr>
      <w:suppressAutoHyphens/>
      <w:spacing w:after="0" w:line="240" w:lineRule="auto"/>
    </w:pPr>
    <w:rPr>
      <w:rFonts w:ascii="Calibri" w:eastAsia="SimSu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link w:val="a7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pPr>
      <w:widowControl w:val="0"/>
      <w:suppressAutoHyphens/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Calibri"/>
      <w:sz w:val="24"/>
      <w:lang w:eastAsia="en-US"/>
    </w:rPr>
  </w:style>
  <w:style w:type="character" w:customStyle="1" w:styleId="a7">
    <w:name w:val="Название Знак"/>
    <w:basedOn w:val="a0"/>
    <w:link w:val="a6"/>
    <w:rsid w:val="00C607D7"/>
    <w:rPr>
      <w:rFonts w:ascii="Calibri" w:eastAsia="SimSun" w:hAnsi="Calibri" w:cs="Mangal"/>
      <w:i/>
      <w:iCs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6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7D7"/>
    <w:rPr>
      <w:rFonts w:ascii="Tahoma" w:eastAsia="SimSun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C607D7"/>
    <w:pPr>
      <w:suppressAutoHyphens/>
      <w:spacing w:after="0" w:line="240" w:lineRule="auto"/>
    </w:pPr>
    <w:rPr>
      <w:rFonts w:ascii="Calibri" w:eastAsia="SimSu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BEST</cp:lastModifiedBy>
  <cp:revision>2</cp:revision>
  <cp:lastPrinted>2017-12-06T08:22:00Z</cp:lastPrinted>
  <dcterms:created xsi:type="dcterms:W3CDTF">2019-11-06T09:43:00Z</dcterms:created>
  <dcterms:modified xsi:type="dcterms:W3CDTF">2019-11-06T09:43:00Z</dcterms:modified>
</cp:coreProperties>
</file>